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1A7367D" w:rsidR="00E66558" w:rsidRDefault="008A5152">
      <w:pPr>
        <w:pStyle w:val="Heading1"/>
      </w:pPr>
      <w:bookmarkStart w:id="0" w:name="_Toc400361362"/>
      <w:bookmarkStart w:id="1" w:name="_Toc443397153"/>
      <w:bookmarkStart w:id="2" w:name="_Toc357771638"/>
      <w:bookmarkStart w:id="3" w:name="_Toc346793416"/>
      <w:bookmarkStart w:id="4" w:name="_Toc328122777"/>
      <w:r>
        <w:t xml:space="preserve">Early Years </w:t>
      </w:r>
      <w:r w:rsidR="00254099">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92A5F">
        <w:t xml:space="preserve"> – Osborne Nursery School</w:t>
      </w:r>
    </w:p>
    <w:p w14:paraId="2A7D54B2" w14:textId="3CE4A396" w:rsidR="00E66558" w:rsidRDefault="009D71E8">
      <w:pPr>
        <w:pStyle w:val="Heading2"/>
        <w:rPr>
          <w:b w:val="0"/>
          <w:bCs/>
          <w:color w:val="auto"/>
          <w:sz w:val="24"/>
          <w:szCs w:val="24"/>
        </w:rPr>
      </w:pPr>
      <w:r>
        <w:rPr>
          <w:b w:val="0"/>
          <w:bCs/>
          <w:color w:val="auto"/>
          <w:sz w:val="24"/>
          <w:szCs w:val="24"/>
        </w:rPr>
        <w:t xml:space="preserve">This statement details our school’s use of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funding to help improve the attainment of our disadvantaged pupils. </w:t>
      </w:r>
    </w:p>
    <w:p w14:paraId="2BB6C7D2" w14:textId="77777777" w:rsidR="00B92A5F" w:rsidRDefault="009D71E8" w:rsidP="00B92A5F">
      <w:pPr>
        <w:pStyle w:val="Heading2"/>
        <w:spacing w:before="240"/>
        <w:rPr>
          <w:b w:val="0"/>
          <w:bCs/>
          <w:color w:val="auto"/>
          <w:sz w:val="24"/>
          <w:szCs w:val="24"/>
        </w:rPr>
      </w:pPr>
      <w:r>
        <w:rPr>
          <w:b w:val="0"/>
          <w:bCs/>
          <w:color w:val="auto"/>
          <w:sz w:val="24"/>
          <w:szCs w:val="24"/>
        </w:rPr>
        <w:t xml:space="preserve">It outlines our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strategy, how we intend to spend the funding in this academic year and </w:t>
      </w:r>
      <w:r w:rsidR="00B92A5F" w:rsidRPr="00B92A5F">
        <w:rPr>
          <w:b w:val="0"/>
          <w:bCs/>
          <w:color w:val="auto"/>
          <w:sz w:val="24"/>
          <w:szCs w:val="24"/>
        </w:rPr>
        <w:t xml:space="preserve">outcomes for disadvantaged pupils last academic year </w:t>
      </w:r>
    </w:p>
    <w:p w14:paraId="2A7D54B4" w14:textId="085B2568" w:rsidR="00E66558" w:rsidRDefault="009D71E8" w:rsidP="00B92A5F">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36E1CDA" w:rsidR="00E66558" w:rsidRDefault="00254099" w:rsidP="003F36E7">
            <w:pPr>
              <w:pStyle w:val="TableRow"/>
            </w:pPr>
            <w:r>
              <w:t>1</w:t>
            </w:r>
            <w:r w:rsidR="00DA7587">
              <w:t>0</w:t>
            </w:r>
            <w:r w:rsidR="003F36E7">
              <w:t>3</w:t>
            </w:r>
            <w:r w:rsidR="00A36AEC">
              <w:t xml:space="preserve"> </w:t>
            </w:r>
            <w:r w:rsidR="00A36AEC" w:rsidRPr="003F36E7">
              <w:rPr>
                <w:sz w:val="20"/>
                <w:szCs w:val="20"/>
              </w:rPr>
              <w:t xml:space="preserve">(October </w:t>
            </w:r>
            <w:r w:rsidR="003F36E7" w:rsidRPr="003F36E7">
              <w:rPr>
                <w:sz w:val="20"/>
                <w:szCs w:val="20"/>
              </w:rPr>
              <w:t xml:space="preserve">23 </w:t>
            </w:r>
            <w:r w:rsidR="00A36AEC" w:rsidRPr="003F36E7">
              <w:rPr>
                <w:sz w:val="20"/>
                <w:szCs w:val="20"/>
              </w:rPr>
              <w:t>census)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47A9740" w:rsidR="00E66558" w:rsidRDefault="00852500" w:rsidP="003F36E7">
            <w:pPr>
              <w:pStyle w:val="TableRow"/>
            </w:pPr>
            <w:r>
              <w:t>5</w:t>
            </w:r>
            <w:r w:rsidR="003F36E7">
              <w:t>7</w:t>
            </w:r>
            <w:r w:rsidR="00FD116A">
              <w:t xml:space="preserve">% of 3-4 year olds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A2052AA" w:rsidR="00E66558" w:rsidRDefault="00FD116A">
            <w:pPr>
              <w:pStyle w:val="TableRow"/>
            </w:pPr>
            <w:r>
              <w:t>2021-22, 2022-23, 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D197A47" w:rsidR="00E66558" w:rsidRDefault="00B92A5F" w:rsidP="003F36E7">
            <w:pPr>
              <w:pStyle w:val="TableRow"/>
            </w:pPr>
            <w:r>
              <w:t>December 202</w:t>
            </w:r>
            <w:r w:rsidR="003F36E7">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F1A30A0" w:rsidR="00E66558" w:rsidRDefault="00FD116A" w:rsidP="003F36E7">
            <w:pPr>
              <w:pStyle w:val="TableRow"/>
            </w:pPr>
            <w:r>
              <w:t>December 202</w:t>
            </w:r>
            <w:r w:rsidR="003F36E7">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AEA359" w:rsidR="00E66558" w:rsidRDefault="00FD116A">
            <w:pPr>
              <w:pStyle w:val="TableRow"/>
            </w:pPr>
            <w:r>
              <w:t>Sharon Eeles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E19F87D" w:rsidR="00E66558" w:rsidRDefault="00FD116A">
            <w:pPr>
              <w:pStyle w:val="TableRow"/>
            </w:pPr>
            <w:r>
              <w:t>Sharon Eeles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620BE33" w:rsidR="00E66558" w:rsidRDefault="003F36E7">
            <w:pPr>
              <w:pStyle w:val="TableRow"/>
            </w:pPr>
            <w:r>
              <w:t xml:space="preserve">Abigail </w:t>
            </w:r>
            <w:proofErr w:type="spellStart"/>
            <w:r>
              <w:t>Cartmale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9EF95BD" w:rsidR="00E66558" w:rsidRDefault="009D71E8" w:rsidP="00266FF3">
            <w:pPr>
              <w:pStyle w:val="TableRow"/>
            </w:pPr>
            <w:r>
              <w:t>£</w:t>
            </w:r>
            <w:r w:rsidR="00266FF3">
              <w:t xml:space="preserve">17,500 </w:t>
            </w:r>
            <w:r w:rsidR="00C86482">
              <w:t>(approx.)</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1015E3" w:rsidR="00E66558" w:rsidRDefault="009D71E8">
            <w:pPr>
              <w:pStyle w:val="TableRow"/>
            </w:pPr>
            <w:r>
              <w:t>£</w:t>
            </w:r>
            <w:r w:rsidR="00FD116A">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245D24" w:rsidR="00E66558" w:rsidRDefault="009D71E8">
            <w:pPr>
              <w:pStyle w:val="TableRow"/>
            </w:pPr>
            <w:r>
              <w:t>£</w:t>
            </w:r>
            <w:r w:rsidR="00FD116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215DBB57"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E519BF" w:rsidR="00E66558" w:rsidRDefault="009D71E8" w:rsidP="00266FF3">
            <w:pPr>
              <w:pStyle w:val="TableRow"/>
            </w:pPr>
            <w:r>
              <w:t>£</w:t>
            </w:r>
            <w:r w:rsidR="00266FF3">
              <w:t>17,500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2FD" w14:textId="6CBAED8A" w:rsidR="00FF30D5" w:rsidRPr="00A056B2" w:rsidRDefault="00FF30D5" w:rsidP="00FF30D5">
            <w:pPr>
              <w:spacing w:before="120"/>
              <w:rPr>
                <w:iCs/>
              </w:rPr>
            </w:pPr>
            <w:r w:rsidRPr="00A056B2">
              <w:rPr>
                <w:iCs/>
              </w:rPr>
              <w:t xml:space="preserve">Our intention is that all </w:t>
            </w:r>
            <w:r w:rsidR="006B49D1" w:rsidRPr="00A056B2">
              <w:rPr>
                <w:iCs/>
              </w:rPr>
              <w:t>children</w:t>
            </w:r>
            <w:r w:rsidRPr="00A056B2">
              <w:rPr>
                <w:iCs/>
              </w:rPr>
              <w:t xml:space="preserve">, irrespective of their background or the challenges they face, make good progress and are on track in all areas of the Early Years Foundation Stage when they leave us to go to Primary School. The focus of our </w:t>
            </w:r>
            <w:r w:rsidR="006B49D1" w:rsidRPr="00A056B2">
              <w:rPr>
                <w:iCs/>
              </w:rPr>
              <w:t xml:space="preserve">early years’ </w:t>
            </w:r>
            <w:r w:rsidRPr="00A056B2">
              <w:rPr>
                <w:iCs/>
              </w:rPr>
              <w:t>pupil premium strategy is to support disadvantag</w:t>
            </w:r>
            <w:r w:rsidR="006B49D1" w:rsidRPr="00A056B2">
              <w:rPr>
                <w:iCs/>
              </w:rPr>
              <w:t>ed pupils to achieve that goal and close any gaps in their knowledge or skills.</w:t>
            </w:r>
          </w:p>
          <w:p w14:paraId="0E72CC41" w14:textId="507E223A" w:rsidR="00FF30D5" w:rsidRPr="00A056B2" w:rsidRDefault="00FF30D5" w:rsidP="00FF30D5">
            <w:pPr>
              <w:spacing w:before="120"/>
              <w:rPr>
                <w:iCs/>
              </w:rPr>
            </w:pPr>
            <w:r w:rsidRPr="00A056B2">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14:paraId="65129302" w14:textId="77777777" w:rsidR="00FF30D5" w:rsidRPr="00A056B2" w:rsidRDefault="00FF30D5" w:rsidP="00FF30D5">
            <w:pPr>
              <w:spacing w:before="120"/>
              <w:rPr>
                <w:iCs/>
              </w:rPr>
            </w:pPr>
            <w:r w:rsidRPr="00A056B2">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1F3F3F9" w14:textId="4923411F" w:rsidR="00FF30D5" w:rsidRPr="00A056B2" w:rsidRDefault="00FF30D5" w:rsidP="00FF30D5">
            <w:pPr>
              <w:spacing w:before="120"/>
              <w:rPr>
                <w:iCs/>
              </w:rPr>
            </w:pPr>
            <w:r w:rsidRPr="00A056B2">
              <w:rPr>
                <w:iCs/>
              </w:rPr>
              <w:t>Our approach will be responsive to each child’s</w:t>
            </w:r>
            <w:r w:rsidR="00313652" w:rsidRPr="00A056B2">
              <w:rPr>
                <w:iCs/>
              </w:rPr>
              <w:t xml:space="preserve"> </w:t>
            </w:r>
            <w:r w:rsidRPr="00A056B2">
              <w:rPr>
                <w:iCs/>
              </w:rPr>
              <w:t>needs, informed by our ‘All About Me’ conversations with parents before children start nursery</w:t>
            </w:r>
            <w:r w:rsidR="00254099" w:rsidRPr="00A056B2">
              <w:rPr>
                <w:iCs/>
              </w:rPr>
              <w:t xml:space="preserve"> and</w:t>
            </w:r>
            <w:r w:rsidR="00313652" w:rsidRPr="00A056B2">
              <w:rPr>
                <w:iCs/>
              </w:rPr>
              <w:t xml:space="preserve"> </w:t>
            </w:r>
            <w:r w:rsidR="00254099" w:rsidRPr="00A056B2">
              <w:rPr>
                <w:iCs/>
              </w:rPr>
              <w:t>ongoing</w:t>
            </w:r>
            <w:r w:rsidR="00313652" w:rsidRPr="00A056B2">
              <w:rPr>
                <w:iCs/>
              </w:rPr>
              <w:t xml:space="preserve"> observations and assessments of the child. Forest School has proved over many years to be an initiative </w:t>
            </w:r>
            <w:r w:rsidR="00254099" w:rsidRPr="00A056B2">
              <w:rPr>
                <w:iCs/>
              </w:rPr>
              <w:t>that</w:t>
            </w:r>
            <w:r w:rsidR="00313652" w:rsidRPr="00A056B2">
              <w:rPr>
                <w:iCs/>
              </w:rPr>
              <w:t xml:space="preserve"> targets many of the challenges our children face and helps them develop the </w:t>
            </w:r>
            <w:r w:rsidR="006B49D1" w:rsidRPr="00A056B2">
              <w:rPr>
                <w:iCs/>
              </w:rPr>
              <w:t xml:space="preserve">attitudes, </w:t>
            </w:r>
            <w:r w:rsidR="00313652" w:rsidRPr="00A056B2">
              <w:rPr>
                <w:iCs/>
              </w:rPr>
              <w:t>knowledge and skills they need to succeed at primary school.</w:t>
            </w:r>
            <w:r w:rsidR="006B49D1" w:rsidRPr="00A056B2">
              <w:rPr>
                <w:iCs/>
              </w:rPr>
              <w:t xml:space="preserve"> </w:t>
            </w:r>
          </w:p>
          <w:p w14:paraId="2A7D54E9" w14:textId="74FF91B5" w:rsidR="00E66558" w:rsidRPr="006B49D1" w:rsidRDefault="006B49D1" w:rsidP="00254099">
            <w:pPr>
              <w:spacing w:before="120"/>
              <w:rPr>
                <w:i/>
                <w:iCs/>
              </w:rPr>
            </w:pPr>
            <w:r w:rsidRPr="00A056B2">
              <w:rPr>
                <w:iCs/>
              </w:rPr>
              <w:t xml:space="preserve">We will base this and the other initiatives in a nursery curriculum and environment which is </w:t>
            </w:r>
            <w:r w:rsidR="00254099" w:rsidRPr="00A056B2">
              <w:rPr>
                <w:iCs/>
              </w:rPr>
              <w:t>language-rich</w:t>
            </w:r>
            <w:r w:rsidRPr="00A056B2">
              <w:rPr>
                <w:iCs/>
              </w:rPr>
              <w:t xml:space="preserve">, nurturing and </w:t>
            </w:r>
            <w:r w:rsidR="00254099" w:rsidRPr="00A056B2">
              <w:rPr>
                <w:iCs/>
              </w:rPr>
              <w:t>focuses</w:t>
            </w:r>
            <w:r w:rsidRPr="00A056B2">
              <w:rPr>
                <w:iCs/>
              </w:rPr>
              <w:t xml:space="preserve"> first on the prime areas of learning. This will ensure that all children can fully assess all seven areas of learning at nursery and be ready and able to thrive in their Reception class when they leave us.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9F2EB8" w:rsidR="00E66558" w:rsidRPr="006539C4" w:rsidRDefault="00FD116A">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006539C4" w:rsidRPr="006539C4">
              <w:rPr>
                <w:sz w:val="22"/>
                <w:szCs w:val="22"/>
              </w:rPr>
              <w:t>with parents show that disadvantaged pupils have generally lower levels of language skills and vocabulary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BCDCA36" w:rsidR="00E66558" w:rsidRDefault="006539C4" w:rsidP="006539C4">
            <w:pPr>
              <w:pStyle w:val="TableRowCentered"/>
              <w:jc w:val="left"/>
              <w:rPr>
                <w:sz w:val="22"/>
                <w:szCs w:val="22"/>
              </w:rPr>
            </w:pPr>
            <w:r>
              <w:rPr>
                <w:sz w:val="22"/>
                <w:szCs w:val="22"/>
              </w:rPr>
              <w:t>Our disadvantaged pupils often live in the high rise flats around the nursery and so, therefore, do not have access to a garden and this can result in less developed gross motor skills and understanding of the natural world.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748E4E" w:rsidR="00E66558" w:rsidRDefault="006539C4">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C6F7B7" w:rsidR="00E66558" w:rsidRDefault="006539C4" w:rsidP="006539C4">
            <w:pPr>
              <w:pStyle w:val="TableRowCentered"/>
              <w:jc w:val="left"/>
              <w:rPr>
                <w:iCs/>
                <w:sz w:val="22"/>
              </w:rPr>
            </w:pPr>
            <w:r>
              <w:rPr>
                <w:iCs/>
                <w:sz w:val="22"/>
              </w:rPr>
              <w:t>Our wellbeing screening (Leuven Scales) shows that our disadvantaged pupils have lower engagement levels and well-being than their peers</w:t>
            </w:r>
            <w:r w:rsidR="008E114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E70567" w:rsidR="00E66558" w:rsidRDefault="006539C4" w:rsidP="006539C4">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337B01" w14:paraId="6FADB3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9C72" w14:textId="75D5C60E" w:rsidR="00337B01" w:rsidRDefault="00337B0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8ED1" w14:textId="73DBE4F0" w:rsidR="00337B01" w:rsidRDefault="00337B01" w:rsidP="006539C4">
            <w:pPr>
              <w:pStyle w:val="TableRowCentered"/>
              <w:jc w:val="left"/>
              <w:rPr>
                <w:iCs/>
                <w:sz w:val="22"/>
              </w:rPr>
            </w:pPr>
            <w:r>
              <w:rPr>
                <w:iCs/>
                <w:sz w:val="22"/>
              </w:rPr>
              <w:t>Our disadvantaged children often come to nursery hungry and not able to concentrate on their learning</w:t>
            </w:r>
            <w:r w:rsidR="006D2789">
              <w:rPr>
                <w:iCs/>
                <w:sz w:val="22"/>
              </w:rPr>
              <w:t>. This has been made worse due to the cost of living crisis.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B36F37" w:rsidR="00E66558" w:rsidRPr="008E114B" w:rsidRDefault="008E114B">
            <w:pPr>
              <w:pStyle w:val="TableRow"/>
              <w:rPr>
                <w:sz w:val="22"/>
                <w:szCs w:val="22"/>
              </w:rPr>
            </w:pPr>
            <w:r w:rsidRPr="008E114B">
              <w:rPr>
                <w:sz w:val="22"/>
                <w:szCs w:val="22"/>
              </w:rPr>
              <w:t>Improved language skills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120F9C" w:rsidR="00E66558" w:rsidRPr="008E114B" w:rsidRDefault="008E114B">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14:paraId="2A7D550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57BF58C" w:rsidR="00E66558" w:rsidRPr="008E114B" w:rsidRDefault="008E114B" w:rsidP="008E114B">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FCEA" w14:textId="77777777" w:rsidR="008E114B" w:rsidRDefault="008E114B">
            <w:pPr>
              <w:pStyle w:val="TableRowCentered"/>
              <w:jc w:val="left"/>
              <w:rPr>
                <w:sz w:val="22"/>
                <w:szCs w:val="22"/>
              </w:rPr>
            </w:pPr>
            <w:r>
              <w:rPr>
                <w:sz w:val="22"/>
                <w:szCs w:val="22"/>
              </w:rPr>
              <w:t>Good engagement levels and independence skills are observed in the classroom.</w:t>
            </w:r>
          </w:p>
          <w:p w14:paraId="657BC585" w14:textId="77777777" w:rsidR="008E114B" w:rsidRDefault="008E114B" w:rsidP="008E114B">
            <w:pPr>
              <w:pStyle w:val="TableRowCentered"/>
              <w:jc w:val="left"/>
              <w:rPr>
                <w:sz w:val="22"/>
                <w:szCs w:val="22"/>
              </w:rPr>
            </w:pPr>
            <w:r>
              <w:rPr>
                <w:sz w:val="22"/>
                <w:szCs w:val="22"/>
              </w:rPr>
              <w:t xml:space="preserve">Children score at least a 3 in engagement and wellbeing on the Leuven Scales </w:t>
            </w:r>
          </w:p>
          <w:p w14:paraId="2A7D5508" w14:textId="6C7E0A58" w:rsidR="00E66558" w:rsidRPr="008E114B" w:rsidRDefault="008E114B" w:rsidP="008E114B">
            <w:pPr>
              <w:pStyle w:val="TableRowCentered"/>
              <w:jc w:val="left"/>
              <w:rPr>
                <w:sz w:val="22"/>
                <w:szCs w:val="22"/>
              </w:rPr>
            </w:pPr>
            <w:r>
              <w:rPr>
                <w:sz w:val="22"/>
                <w:szCs w:val="22"/>
              </w:rPr>
              <w:t>Children are on-track in PSED when they leave the school.</w:t>
            </w:r>
          </w:p>
        </w:tc>
      </w:tr>
      <w:tr w:rsidR="00E66558" w14:paraId="2A7D550C"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762387" w:rsidR="00E66558" w:rsidRPr="008E114B" w:rsidRDefault="008E114B" w:rsidP="008E114B">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C05" w14:textId="77777777" w:rsidR="00E66558" w:rsidRDefault="00FE102A">
            <w:pPr>
              <w:pStyle w:val="TableRowCentered"/>
              <w:jc w:val="left"/>
              <w:rPr>
                <w:sz w:val="22"/>
                <w:szCs w:val="22"/>
              </w:rPr>
            </w:pPr>
            <w:r>
              <w:rPr>
                <w:sz w:val="22"/>
                <w:szCs w:val="22"/>
              </w:rPr>
              <w:t>Children use new vocabulary learnt through experiences in their everyday play and conversation.</w:t>
            </w:r>
          </w:p>
          <w:p w14:paraId="2A7D550B" w14:textId="2F777A6F" w:rsidR="00FE102A" w:rsidRPr="008E114B" w:rsidRDefault="00FE102A">
            <w:pPr>
              <w:pStyle w:val="TableRowCentered"/>
              <w:jc w:val="left"/>
              <w:rPr>
                <w:sz w:val="22"/>
                <w:szCs w:val="22"/>
              </w:rPr>
            </w:pPr>
            <w:r>
              <w:rPr>
                <w:sz w:val="22"/>
                <w:szCs w:val="22"/>
              </w:rPr>
              <w:t>Children link experiences to activities completed in class</w:t>
            </w:r>
          </w:p>
        </w:tc>
      </w:tr>
      <w:tr w:rsidR="00337B01" w14:paraId="2721F08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268" w14:textId="4878C7C4" w:rsidR="00337B01" w:rsidRDefault="00337B01" w:rsidP="008E114B">
            <w:pPr>
              <w:pStyle w:val="TableRow"/>
              <w:ind w:left="0"/>
              <w:rPr>
                <w:sz w:val="22"/>
                <w:szCs w:val="22"/>
              </w:rPr>
            </w:pPr>
            <w:r>
              <w:rPr>
                <w:sz w:val="22"/>
                <w:szCs w:val="22"/>
              </w:rPr>
              <w:t>Children are well-fed and ready to learn</w:t>
            </w:r>
            <w:r w:rsidR="007F5FC0">
              <w:rPr>
                <w:sz w:val="22"/>
                <w:szCs w:val="22"/>
              </w:rPr>
              <w:t xml:space="preserve"> and make healthy choices with food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150A" w14:textId="77777777" w:rsidR="00337B01" w:rsidRDefault="00337B01">
            <w:pPr>
              <w:pStyle w:val="TableRowCentered"/>
              <w:jc w:val="left"/>
              <w:rPr>
                <w:sz w:val="22"/>
                <w:szCs w:val="22"/>
              </w:rPr>
            </w:pPr>
            <w:r>
              <w:rPr>
                <w:sz w:val="22"/>
                <w:szCs w:val="22"/>
              </w:rPr>
              <w:t>No child says they are hungry at nursery or cannot concentrate due to feeling hungry</w:t>
            </w:r>
          </w:p>
          <w:p w14:paraId="07FA447C" w14:textId="2CDA2DA5" w:rsidR="007F5FC0" w:rsidRDefault="007F5FC0">
            <w:pPr>
              <w:pStyle w:val="TableRowCentered"/>
              <w:jc w:val="left"/>
              <w:rPr>
                <w:sz w:val="22"/>
                <w:szCs w:val="22"/>
              </w:rPr>
            </w:pPr>
            <w:r>
              <w:rPr>
                <w:sz w:val="22"/>
                <w:szCs w:val="22"/>
              </w:rPr>
              <w:t>The children develop healthy eating habits which will stay with them for life.</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98ED69F" w:rsidR="00E66558" w:rsidRDefault="009D71E8">
      <w:pPr>
        <w:spacing w:after="480"/>
      </w:pPr>
      <w:r>
        <w:t xml:space="preserve">This details how we intend to spend our </w:t>
      </w:r>
      <w:r w:rsidR="003F36E7">
        <w:t xml:space="preserve">early </w:t>
      </w:r>
      <w:proofErr w:type="gramStart"/>
      <w:r w:rsidR="003F36E7">
        <w:t>years</w:t>
      </w:r>
      <w:proofErr w:type="gramEnd"/>
      <w:r w:rsidR="003F36E7">
        <w:t xml:space="preserve"> </w:t>
      </w:r>
      <w:r>
        <w:t xml:space="preserve">pupil premium </w:t>
      </w:r>
      <w:r w:rsidR="003F36E7">
        <w:t xml:space="preserve">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63234CA" w:rsidR="00E66558" w:rsidRDefault="002B57BC">
      <w:r>
        <w:t>Budgeted cost: £</w:t>
      </w:r>
      <w:r w:rsidR="00266FF3">
        <w:t>11</w:t>
      </w:r>
      <w:r w:rsidR="00861120">
        <w:t>,</w:t>
      </w:r>
      <w:r w:rsidR="00A056B2">
        <w:t>0</w:t>
      </w:r>
      <w:r>
        <w:t>00</w:t>
      </w:r>
    </w:p>
    <w:tbl>
      <w:tblPr>
        <w:tblW w:w="5153" w:type="pct"/>
        <w:tblLayout w:type="fixed"/>
        <w:tblCellMar>
          <w:left w:w="10" w:type="dxa"/>
          <w:right w:w="10" w:type="dxa"/>
        </w:tblCellMar>
        <w:tblLook w:val="04A0" w:firstRow="1" w:lastRow="0" w:firstColumn="1" w:lastColumn="0" w:noHBand="0" w:noVBand="1"/>
      </w:tblPr>
      <w:tblGrid>
        <w:gridCol w:w="2689"/>
        <w:gridCol w:w="5528"/>
        <w:gridCol w:w="1559"/>
      </w:tblGrid>
      <w:tr w:rsidR="00E66558" w14:paraId="2A7D5519"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A82C96" w:rsidR="00E66558" w:rsidRPr="007F5FC0" w:rsidRDefault="00FE102A" w:rsidP="00337B01">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w:t>
            </w:r>
            <w:r w:rsidR="00337B01" w:rsidRPr="007F5FC0">
              <w:rPr>
                <w:iCs/>
                <w:sz w:val="22"/>
                <w:szCs w:val="22"/>
              </w:rPr>
              <w:t xml:space="preserve">adult-led small group sessions to teach vocabulary using the </w:t>
            </w:r>
            <w:proofErr w:type="spellStart"/>
            <w:r w:rsidR="00337B01" w:rsidRPr="007F5FC0">
              <w:rPr>
                <w:iCs/>
                <w:sz w:val="22"/>
                <w:szCs w:val="22"/>
              </w:rPr>
              <w:t>Wellcomm</w:t>
            </w:r>
            <w:proofErr w:type="spellEnd"/>
            <w:r w:rsidR="00337B01" w:rsidRPr="007F5FC0">
              <w:rPr>
                <w:iCs/>
                <w:sz w:val="22"/>
                <w:szCs w:val="22"/>
              </w:rPr>
              <w:t xml:space="preserve"> materials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E399" w14:textId="77777777" w:rsidR="003624D6" w:rsidRPr="007F5FC0" w:rsidRDefault="003624D6" w:rsidP="003624D6">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14:paraId="2A7D551B" w14:textId="6CCC1F8E" w:rsidR="00E66558" w:rsidRPr="007F5FC0" w:rsidRDefault="00330210" w:rsidP="003624D6">
            <w:pPr>
              <w:pStyle w:val="TableRowCentered"/>
              <w:jc w:val="left"/>
              <w:rPr>
                <w:sz w:val="22"/>
                <w:szCs w:val="22"/>
              </w:rPr>
            </w:pPr>
            <w:hyperlink r:id="rId7" w:history="1">
              <w:r w:rsidR="003624D6" w:rsidRPr="007F5FC0">
                <w:rPr>
                  <w:rFonts w:cs="Arial"/>
                  <w:color w:val="0070C0"/>
                  <w:sz w:val="22"/>
                  <w:szCs w:val="22"/>
                  <w:u w:val="single"/>
                </w:rPr>
                <w:t>Oral language interventions | Toolkit Strand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51781D" w:rsidR="00E66558" w:rsidRPr="007F5FC0" w:rsidRDefault="00FE102A">
            <w:pPr>
              <w:pStyle w:val="TableRowCentered"/>
              <w:jc w:val="left"/>
              <w:rPr>
                <w:sz w:val="22"/>
              </w:rPr>
            </w:pPr>
            <w:r w:rsidRPr="007F5FC0">
              <w:rPr>
                <w:sz w:val="22"/>
              </w:rPr>
              <w:t>1</w:t>
            </w:r>
          </w:p>
        </w:tc>
      </w:tr>
      <w:tr w:rsidR="00E66558" w14:paraId="2A7D5521"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51F66EB" w:rsidR="00E66558" w:rsidRPr="007F5FC0" w:rsidRDefault="00984FD7" w:rsidP="00984FD7">
            <w:pPr>
              <w:pStyle w:val="TableRow"/>
              <w:rPr>
                <w:sz w:val="22"/>
              </w:rPr>
            </w:pPr>
            <w:r w:rsidRPr="007F5FC0">
              <w:rPr>
                <w:sz w:val="22"/>
              </w:rPr>
              <w:t>½ day Forest School sessions per fortnight to widen experiences, develop confidence, self-help, independence and language skills, and raise wellbeing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B18" w14:textId="06D93151" w:rsidR="003624D6" w:rsidRPr="007F5FC0" w:rsidRDefault="003624D6" w:rsidP="003624D6">
            <w:pPr>
              <w:pStyle w:val="TableRowCentered"/>
              <w:jc w:val="left"/>
              <w:rPr>
                <w:rFonts w:cs="Arial"/>
                <w:color w:val="auto"/>
                <w:sz w:val="22"/>
                <w:szCs w:val="22"/>
              </w:rPr>
            </w:pPr>
            <w:r w:rsidRPr="007F5FC0">
              <w:rPr>
                <w:rFonts w:cs="Arial"/>
                <w:color w:val="auto"/>
                <w:sz w:val="22"/>
                <w:szCs w:val="22"/>
              </w:rPr>
              <w:t xml:space="preserve">There is </w:t>
            </w:r>
            <w:r w:rsidR="00B94D42">
              <w:rPr>
                <w:rFonts w:cs="Arial"/>
                <w:color w:val="auto"/>
                <w:sz w:val="22"/>
                <w:szCs w:val="22"/>
              </w:rPr>
              <w:t>strong</w:t>
            </w:r>
            <w:r w:rsidRPr="007F5FC0">
              <w:rPr>
                <w:rFonts w:cs="Arial"/>
                <w:color w:val="auto"/>
                <w:sz w:val="22"/>
                <w:szCs w:val="22"/>
              </w:rPr>
              <w:t xml:space="preserve"> evidence </w:t>
            </w:r>
            <w:r w:rsidR="00B94D42">
              <w:rPr>
                <w:rFonts w:cs="Arial"/>
                <w:color w:val="auto"/>
                <w:sz w:val="22"/>
                <w:szCs w:val="22"/>
              </w:rPr>
              <w:t xml:space="preserve">that shows </w:t>
            </w:r>
            <w:r w:rsidR="00B94D42" w:rsidRPr="00B94D42">
              <w:rPr>
                <w:rFonts w:cs="Arial"/>
                <w:color w:val="auto"/>
                <w:sz w:val="22"/>
                <w:szCs w:val="22"/>
              </w:rPr>
              <w:t xml:space="preserve">that children’s academic attainment, social development, </w:t>
            </w:r>
            <w:r w:rsidR="00B94D42">
              <w:rPr>
                <w:rFonts w:cs="Arial"/>
                <w:color w:val="auto"/>
                <w:sz w:val="22"/>
                <w:szCs w:val="22"/>
              </w:rPr>
              <w:t xml:space="preserve">language and communication </w:t>
            </w:r>
            <w:r w:rsidR="00B94D42" w:rsidRPr="00B94D42">
              <w:rPr>
                <w:rFonts w:cs="Arial"/>
                <w:color w:val="auto"/>
                <w:sz w:val="22"/>
                <w:szCs w:val="22"/>
              </w:rPr>
              <w:t xml:space="preserve">and emotional well-being </w:t>
            </w:r>
            <w:r w:rsidR="00B94D42">
              <w:rPr>
                <w:rFonts w:cs="Arial"/>
                <w:color w:val="auto"/>
                <w:sz w:val="22"/>
                <w:szCs w:val="22"/>
              </w:rPr>
              <w:t xml:space="preserve">is </w:t>
            </w:r>
            <w:r w:rsidR="00B94D42" w:rsidRPr="00B94D42">
              <w:rPr>
                <w:rFonts w:cs="Arial"/>
                <w:color w:val="auto"/>
                <w:sz w:val="22"/>
                <w:szCs w:val="22"/>
              </w:rPr>
              <w:t>increased as a result of Forest School</w:t>
            </w:r>
          </w:p>
          <w:p w14:paraId="55459F7B" w14:textId="47DFEF76" w:rsidR="00E66558" w:rsidRDefault="00330210">
            <w:pPr>
              <w:pStyle w:val="TableRowCentered"/>
              <w:jc w:val="left"/>
              <w:rPr>
                <w:color w:val="0070C0"/>
                <w:sz w:val="22"/>
                <w:szCs w:val="22"/>
                <w:u w:val="single"/>
              </w:rPr>
            </w:pPr>
            <w:hyperlink r:id="rId8" w:history="1">
              <w:r w:rsidR="00B94D42" w:rsidRPr="00E15820">
                <w:rPr>
                  <w:rStyle w:val="Hyperlink"/>
                  <w:sz w:val="22"/>
                  <w:szCs w:val="22"/>
                </w:rPr>
                <w:t>https://www.tandfonline.com/doi/full/10.1080/03004430.2018.1446430</w:t>
              </w:r>
            </w:hyperlink>
          </w:p>
          <w:p w14:paraId="2A7D551F" w14:textId="142EDF0A" w:rsidR="00B94D42" w:rsidRPr="007F5FC0" w:rsidRDefault="00B94D42">
            <w:pPr>
              <w:pStyle w:val="TableRowCentered"/>
              <w:jc w:val="left"/>
              <w:rPr>
                <w:sz w:val="22"/>
              </w:rPr>
            </w:pPr>
            <w:r w:rsidRPr="00B94D42">
              <w:rPr>
                <w:sz w:val="22"/>
              </w:rPr>
              <w:t>https://www.forestschooltraining.co.uk/forest-school/research/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FE06F6B" w:rsidR="00E66558" w:rsidRPr="007F5FC0" w:rsidRDefault="00984FD7">
            <w:pPr>
              <w:pStyle w:val="TableRowCentered"/>
              <w:jc w:val="left"/>
              <w:rPr>
                <w:sz w:val="22"/>
              </w:rPr>
            </w:pPr>
            <w:r w:rsidRPr="007F5FC0">
              <w:rPr>
                <w:sz w:val="22"/>
              </w:rPr>
              <w:t>1, 2, 3, 4, 5</w:t>
            </w:r>
          </w:p>
        </w:tc>
      </w:tr>
      <w:tr w:rsidR="002B57BC" w14:paraId="21A532AA"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AE15" w14:textId="33B3C555" w:rsidR="002B57BC" w:rsidRPr="007F5FC0" w:rsidRDefault="002B57BC" w:rsidP="00852500">
            <w:pPr>
              <w:pStyle w:val="TableRow"/>
              <w:rPr>
                <w:sz w:val="22"/>
              </w:rPr>
            </w:pPr>
            <w:r w:rsidRPr="007F5FC0">
              <w:rPr>
                <w:sz w:val="22"/>
              </w:rPr>
              <w:t>Cost of wider experience activities subsidised e.g. Living Eggs, Anima</w:t>
            </w:r>
            <w:r w:rsidR="00852500">
              <w:rPr>
                <w:sz w:val="22"/>
              </w:rPr>
              <w:t xml:space="preserve">l Antics, The </w:t>
            </w:r>
            <w:proofErr w:type="spellStart"/>
            <w:r w:rsidR="00852500">
              <w:rPr>
                <w:sz w:val="22"/>
              </w:rPr>
              <w:t>PlayHouse</w:t>
            </w:r>
            <w:proofErr w:type="spellEnd"/>
            <w:r w:rsidR="00852500">
              <w:rPr>
                <w:sz w:val="22"/>
              </w:rPr>
              <w:t xml:space="preserve"> Theatre, visiting artists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DBC9" w14:textId="372816A7" w:rsidR="00A93D0E" w:rsidRPr="007F5FC0" w:rsidRDefault="00A93D0E">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14:paraId="59DC4427" w14:textId="1EBCD3D9" w:rsidR="002B57BC" w:rsidRPr="007F5FC0" w:rsidRDefault="00A93D0E">
            <w:pPr>
              <w:pStyle w:val="TableRowCentered"/>
              <w:jc w:val="left"/>
              <w:rPr>
                <w:sz w:val="22"/>
              </w:rPr>
            </w:pPr>
            <w:r w:rsidRPr="007F5FC0">
              <w:rPr>
                <w:sz w:val="22"/>
              </w:rPr>
              <w:t>https://educationendowmentfoundation.org.uk/education-evidence/teaching-learning-toolkit/arts-participation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4EA" w14:textId="13B0E07D" w:rsidR="002B57BC" w:rsidRPr="007F5FC0" w:rsidRDefault="002B57BC">
            <w:pPr>
              <w:pStyle w:val="TableRowCentered"/>
              <w:jc w:val="left"/>
              <w:rPr>
                <w:sz w:val="22"/>
              </w:rPr>
            </w:pPr>
            <w:r w:rsidRPr="007F5FC0">
              <w:rPr>
                <w:sz w:val="22"/>
              </w:rPr>
              <w:t>1, 2, 5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7B96C4F" w:rsidR="00E66558" w:rsidRDefault="009D71E8">
      <w:r>
        <w:t>Bud</w:t>
      </w:r>
      <w:r w:rsidR="002B57BC">
        <w:t>geted cost: £</w:t>
      </w:r>
      <w:r w:rsidR="00266FF3">
        <w:t>5000</w:t>
      </w:r>
    </w:p>
    <w:tbl>
      <w:tblPr>
        <w:tblW w:w="5153" w:type="pct"/>
        <w:tblCellMar>
          <w:left w:w="10" w:type="dxa"/>
          <w:right w:w="10" w:type="dxa"/>
        </w:tblCellMar>
        <w:tblLook w:val="04A0" w:firstRow="1" w:lastRow="0" w:firstColumn="1" w:lastColumn="0" w:noHBand="0" w:noVBand="1"/>
      </w:tblPr>
      <w:tblGrid>
        <w:gridCol w:w="1870"/>
        <w:gridCol w:w="6347"/>
        <w:gridCol w:w="1559"/>
      </w:tblGrid>
      <w:tr w:rsidR="00E66558" w14:paraId="2A7D5528" w14:textId="77777777" w:rsidTr="00A056B2">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3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7F5FC0" w14:paraId="2A7D552C" w14:textId="77777777" w:rsidTr="00A056B2">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0A3E8DA" w:rsidR="00E66558" w:rsidRPr="007F5FC0" w:rsidRDefault="00337B01" w:rsidP="00852500">
            <w:pPr>
              <w:pStyle w:val="TableRow"/>
            </w:pPr>
            <w:r w:rsidRPr="007F5FC0">
              <w:rPr>
                <w:iCs/>
                <w:sz w:val="22"/>
                <w:szCs w:val="22"/>
              </w:rPr>
              <w:t xml:space="preserve">Adult led 1 to 1 / small group sessions </w:t>
            </w:r>
            <w:r w:rsidR="00852500">
              <w:rPr>
                <w:iCs/>
                <w:sz w:val="22"/>
                <w:szCs w:val="22"/>
              </w:rPr>
              <w:t xml:space="preserve">to develop attention, listening and </w:t>
            </w:r>
            <w:r w:rsidR="00852500">
              <w:rPr>
                <w:iCs/>
                <w:sz w:val="22"/>
                <w:szCs w:val="22"/>
              </w:rPr>
              <w:lastRenderedPageBreak/>
              <w:t>language skills using Bucket Time, PIC and SOGS toolkits</w:t>
            </w:r>
            <w:r w:rsidR="00CC3B0A">
              <w:rPr>
                <w:iCs/>
                <w:sz w:val="22"/>
                <w:szCs w:val="22"/>
              </w:rPr>
              <w:t>, Concept cat</w:t>
            </w:r>
            <w:bookmarkStart w:id="17" w:name="_GoBack"/>
            <w:bookmarkEnd w:id="17"/>
            <w:r w:rsidRPr="007F5FC0">
              <w:rPr>
                <w:iCs/>
                <w:sz w:val="22"/>
                <w:szCs w:val="22"/>
              </w:rPr>
              <w:t xml:space="preserve"> </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D1FB" w14:textId="77777777" w:rsidR="00D21494" w:rsidRPr="007F5FC0" w:rsidRDefault="00D21494">
            <w:pPr>
              <w:pStyle w:val="TableRowCentered"/>
              <w:jc w:val="left"/>
              <w:rPr>
                <w:sz w:val="22"/>
              </w:rPr>
            </w:pPr>
            <w:r w:rsidRPr="007F5FC0">
              <w:rPr>
                <w:sz w:val="22"/>
              </w:rPr>
              <w:lastRenderedPageBreak/>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6C56F7C6" w14:textId="07332C03" w:rsidR="00E66558" w:rsidRDefault="00330210">
            <w:pPr>
              <w:pStyle w:val="TableRowCentered"/>
              <w:jc w:val="left"/>
              <w:rPr>
                <w:sz w:val="22"/>
              </w:rPr>
            </w:pPr>
            <w:hyperlink r:id="rId9" w:history="1">
              <w:r w:rsidR="00A056B2" w:rsidRPr="00223F09">
                <w:rPr>
                  <w:rStyle w:val="Hyperlink"/>
                  <w:sz w:val="22"/>
                </w:rPr>
                <w:t>https://educationendowmentfoundation.org.uk/education-evidence/teaching-learning-toolkit/small-group-tuition</w:t>
              </w:r>
            </w:hyperlink>
          </w:p>
          <w:p w14:paraId="315CB579" w14:textId="77777777" w:rsidR="00A056B2" w:rsidRPr="007F5FC0" w:rsidRDefault="00A056B2" w:rsidP="00A056B2">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14:paraId="2A7D552A" w14:textId="76259AA8" w:rsidR="00A056B2" w:rsidRPr="007F5FC0" w:rsidRDefault="00330210">
            <w:pPr>
              <w:pStyle w:val="TableRowCentered"/>
              <w:jc w:val="left"/>
              <w:rPr>
                <w:sz w:val="22"/>
              </w:rPr>
            </w:pPr>
            <w:hyperlink r:id="rId10" w:history="1">
              <w:r w:rsidR="00A056B2" w:rsidRPr="007F5FC0">
                <w:rPr>
                  <w:rFonts w:cs="Arial"/>
                  <w:color w:val="0070C0"/>
                  <w:sz w:val="22"/>
                  <w:szCs w:val="22"/>
                  <w:u w:val="single"/>
                </w:rPr>
                <w:t>Oral language interventions | Toolkit Strand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0F238A" w:rsidR="00E66558" w:rsidRPr="007F5FC0" w:rsidRDefault="00984FD7">
            <w:pPr>
              <w:pStyle w:val="TableRowCentered"/>
              <w:jc w:val="left"/>
              <w:rPr>
                <w:sz w:val="22"/>
              </w:rPr>
            </w:pPr>
            <w:r w:rsidRPr="007F5FC0">
              <w:rPr>
                <w:sz w:val="22"/>
              </w:rPr>
              <w:lastRenderedPageBreak/>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ADEDFE2" w:rsidR="00E66558" w:rsidRDefault="002B57BC">
      <w:pPr>
        <w:spacing w:before="240" w:after="120"/>
      </w:pPr>
      <w:r>
        <w:t>Budgeted cost: £</w:t>
      </w:r>
      <w:r w:rsidR="00D21494">
        <w:t>15</w:t>
      </w:r>
      <w:r>
        <w:t>00</w:t>
      </w:r>
    </w:p>
    <w:tbl>
      <w:tblPr>
        <w:tblW w:w="5153" w:type="pct"/>
        <w:tblLayout w:type="fixed"/>
        <w:tblCellMar>
          <w:left w:w="10" w:type="dxa"/>
          <w:right w:w="10" w:type="dxa"/>
        </w:tblCellMar>
        <w:tblLook w:val="04A0" w:firstRow="1" w:lastRow="0" w:firstColumn="1" w:lastColumn="0" w:noHBand="0" w:noVBand="1"/>
      </w:tblPr>
      <w:tblGrid>
        <w:gridCol w:w="1555"/>
        <w:gridCol w:w="6662"/>
        <w:gridCol w:w="1559"/>
      </w:tblGrid>
      <w:tr w:rsidR="00E66558" w14:paraId="2A7D5537"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DF5C507" w:rsidR="00E66558" w:rsidRPr="007F5FC0" w:rsidRDefault="00337B01">
            <w:pPr>
              <w:pStyle w:val="TableRow"/>
              <w:rPr>
                <w:sz w:val="22"/>
                <w:szCs w:val="22"/>
              </w:rPr>
            </w:pPr>
            <w:r w:rsidRPr="007F5FC0">
              <w:rPr>
                <w:sz w:val="22"/>
                <w:szCs w:val="22"/>
              </w:rPr>
              <w:t>A healthy breakfast is provided to ensure children are fed and ready to learn.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E6EE" w14:textId="1C666BD4" w:rsidR="008C1F2F" w:rsidRPr="007F5FC0" w:rsidRDefault="008C1F2F" w:rsidP="006913D9">
            <w:pPr>
              <w:pStyle w:val="TableRowCentered"/>
              <w:jc w:val="left"/>
              <w:rPr>
                <w:sz w:val="22"/>
                <w:szCs w:val="22"/>
              </w:rPr>
            </w:pPr>
            <w:r w:rsidRPr="007F5FC0">
              <w:rPr>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14:paraId="56252D25" w14:textId="68DABB38" w:rsidR="006913D9" w:rsidRPr="007F5FC0" w:rsidRDefault="00A93D0E" w:rsidP="006913D9">
            <w:pPr>
              <w:pStyle w:val="TableRowCentered"/>
              <w:jc w:val="left"/>
              <w:rPr>
                <w:sz w:val="22"/>
                <w:szCs w:val="22"/>
              </w:rPr>
            </w:pPr>
            <w:r w:rsidRPr="007F5FC0">
              <w:rPr>
                <w:sz w:val="22"/>
                <w:szCs w:val="22"/>
              </w:rPr>
              <w:t xml:space="preserve">The pilots for the </w:t>
            </w:r>
            <w:r w:rsidR="006913D9" w:rsidRPr="007F5FC0">
              <w:rPr>
                <w:sz w:val="22"/>
                <w:szCs w:val="22"/>
              </w:rPr>
              <w:t xml:space="preserve">universal free school </w:t>
            </w:r>
            <w:proofErr w:type="gramStart"/>
            <w:r w:rsidR="006913D9" w:rsidRPr="007F5FC0">
              <w:rPr>
                <w:sz w:val="22"/>
                <w:szCs w:val="22"/>
              </w:rPr>
              <w:t>infants</w:t>
            </w:r>
            <w:proofErr w:type="gramEnd"/>
            <w:r w:rsidR="006913D9" w:rsidRPr="007F5FC0">
              <w:rPr>
                <w:sz w:val="22"/>
                <w:szCs w:val="22"/>
              </w:rPr>
              <w:t xml:space="preserve"> meals by the </w:t>
            </w:r>
            <w:proofErr w:type="spellStart"/>
            <w:r w:rsidR="006913D9" w:rsidRPr="007F5FC0">
              <w:rPr>
                <w:sz w:val="22"/>
                <w:szCs w:val="22"/>
              </w:rPr>
              <w:t>DfE</w:t>
            </w:r>
            <w:proofErr w:type="spellEnd"/>
            <w:r w:rsidR="006913D9" w:rsidRPr="007F5FC0">
              <w:rPr>
                <w:sz w:val="22"/>
                <w:szCs w:val="22"/>
              </w:rPr>
              <w:t xml:space="preserv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t>
            </w:r>
            <w:r w:rsidR="007F5FC0" w:rsidRPr="007F5FC0">
              <w:rPr>
                <w:sz w:val="22"/>
                <w:szCs w:val="22"/>
              </w:rPr>
              <w:t xml:space="preserve">who </w:t>
            </w:r>
            <w:r w:rsidR="006913D9" w:rsidRPr="007F5FC0">
              <w:rPr>
                <w:sz w:val="22"/>
                <w:szCs w:val="22"/>
              </w:rPr>
              <w:t>sat down to eat with friends and teachers</w:t>
            </w:r>
          </w:p>
          <w:p w14:paraId="2A7D5539" w14:textId="4B86B795" w:rsidR="006913D9" w:rsidRPr="007F5FC0" w:rsidRDefault="006913D9" w:rsidP="006913D9">
            <w:pPr>
              <w:pStyle w:val="TableRowCentered"/>
              <w:jc w:val="left"/>
              <w:rPr>
                <w:sz w:val="22"/>
                <w:szCs w:val="22"/>
              </w:rPr>
            </w:pPr>
            <w:r w:rsidRPr="007F5FC0">
              <w:rPr>
                <w:sz w:val="22"/>
                <w:szCs w:val="22"/>
              </w:rPr>
              <w:t>https://www.parliament.uk/globalassets/documents/commons-committees/Education/evidence-check-forum/Universal-infant-free-school-meals.pdf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1F3EC7" w:rsidR="00E66558" w:rsidRPr="007F5FC0" w:rsidRDefault="00984FD7">
            <w:pPr>
              <w:pStyle w:val="TableRowCentered"/>
              <w:jc w:val="left"/>
              <w:rPr>
                <w:sz w:val="22"/>
                <w:szCs w:val="22"/>
              </w:rPr>
            </w:pPr>
            <w:r w:rsidRPr="007F5FC0">
              <w:rPr>
                <w:sz w:val="22"/>
                <w:szCs w:val="22"/>
              </w:rPr>
              <w:t>6</w:t>
            </w:r>
          </w:p>
        </w:tc>
      </w:tr>
      <w:tr w:rsidR="00E66558" w14:paraId="2A7D553F"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65449F0" w:rsidR="00E66558" w:rsidRPr="007F5FC0" w:rsidRDefault="00337B01">
            <w:pPr>
              <w:pStyle w:val="TableRow"/>
              <w:rPr>
                <w:sz w:val="22"/>
                <w:szCs w:val="22"/>
              </w:rPr>
            </w:pPr>
            <w:r w:rsidRPr="007F5FC0">
              <w:rPr>
                <w:sz w:val="22"/>
                <w:szCs w:val="22"/>
              </w:rPr>
              <w:t xml:space="preserve">Fruit / vegetable sticks provided for snack mid-morning and mid-afternoon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29E5" w14:textId="77777777" w:rsidR="008C1F2F" w:rsidRPr="007F5FC0" w:rsidRDefault="008C1F2F">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14:paraId="4A56B494" w14:textId="6C34BBC2" w:rsidR="008C1F2F" w:rsidRPr="007F5FC0" w:rsidRDefault="008C1F2F">
            <w:pPr>
              <w:pStyle w:val="TableRowCentered"/>
              <w:jc w:val="left"/>
              <w:rPr>
                <w:sz w:val="22"/>
                <w:szCs w:val="22"/>
              </w:rPr>
            </w:pPr>
            <w:r w:rsidRPr="007F5FC0">
              <w:rPr>
                <w:sz w:val="22"/>
                <w:szCs w:val="22"/>
              </w:rPr>
              <w:t>Over a fifth of children are either overweight or obese by the time they join reception class in primary school</w:t>
            </w:r>
          </w:p>
          <w:p w14:paraId="6FD758C9" w14:textId="2C946D5A" w:rsidR="008C1F2F" w:rsidRPr="007F5FC0" w:rsidRDefault="008C1F2F">
            <w:pPr>
              <w:pStyle w:val="TableRowCentered"/>
              <w:jc w:val="left"/>
              <w:rPr>
                <w:sz w:val="22"/>
                <w:szCs w:val="22"/>
              </w:rPr>
            </w:pPr>
            <w:r w:rsidRPr="007F5FC0">
              <w:rPr>
                <w:sz w:val="22"/>
                <w:szCs w:val="22"/>
              </w:rPr>
              <w:t>Eat Better Start Better – Voluntary Food and Drink Guidelines for Early Years Settings in England:</w:t>
            </w:r>
          </w:p>
          <w:p w14:paraId="2A7D553D" w14:textId="304DDF2C" w:rsidR="008C1F2F" w:rsidRPr="007F5FC0" w:rsidRDefault="008C1F2F">
            <w:pPr>
              <w:pStyle w:val="TableRowCentered"/>
              <w:jc w:val="left"/>
              <w:rPr>
                <w:sz w:val="22"/>
                <w:szCs w:val="22"/>
              </w:rPr>
            </w:pPr>
            <w:r w:rsidRPr="007F5FC0">
              <w:rPr>
                <w:sz w:val="22"/>
                <w:szCs w:val="22"/>
              </w:rPr>
              <w:t>http://cft-staging-cdn.core-clients.co.uk.s3-eu-west-1.amazonaws.com/2015/06/CFT_Early_Years_Guide_Interactive_Sept-12.pdf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B82925" w:rsidR="00E66558" w:rsidRPr="007F5FC0" w:rsidRDefault="00984FD7">
            <w:pPr>
              <w:pStyle w:val="TableRowCentered"/>
              <w:jc w:val="left"/>
              <w:rPr>
                <w:sz w:val="22"/>
                <w:szCs w:val="22"/>
              </w:rPr>
            </w:pPr>
            <w:r w:rsidRPr="007F5FC0">
              <w:rPr>
                <w:sz w:val="22"/>
                <w:szCs w:val="22"/>
              </w:rPr>
              <w:t>6</w:t>
            </w:r>
          </w:p>
        </w:tc>
      </w:tr>
      <w:tr w:rsidR="003624D6" w14:paraId="18D2D6A5"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DA3" w14:textId="465CC8B4" w:rsidR="003624D6" w:rsidRPr="007F5FC0" w:rsidRDefault="003624D6">
            <w:pPr>
              <w:pStyle w:val="TableRow"/>
              <w:rPr>
                <w:sz w:val="22"/>
                <w:szCs w:val="22"/>
              </w:rPr>
            </w:pPr>
            <w:r w:rsidRPr="007F5FC0">
              <w:rPr>
                <w:sz w:val="22"/>
                <w:szCs w:val="22"/>
              </w:rPr>
              <w:t>Early Words Together Parent Courses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C694" w14:textId="79C30A0D" w:rsidR="003624D6" w:rsidRPr="007F5FC0" w:rsidRDefault="003624D6">
            <w:pPr>
              <w:pStyle w:val="TableRowCentered"/>
              <w:jc w:val="left"/>
              <w:rPr>
                <w:sz w:val="22"/>
                <w:szCs w:val="22"/>
              </w:rPr>
            </w:pPr>
            <w:r w:rsidRPr="007F5FC0">
              <w:rPr>
                <w:sz w:val="22"/>
                <w:szCs w:val="22"/>
              </w:rPr>
              <w:t xml:space="preserve">There is strong evidence that </w:t>
            </w:r>
            <w:r w:rsidR="00D21494" w:rsidRPr="007F5FC0">
              <w:rPr>
                <w:sz w:val="22"/>
                <w:szCs w:val="22"/>
              </w:rPr>
              <w:t>suggests that in the early years, programmes that encourage parents to engage with their children’s learning have a positive impact on their attainment, especially in literacy and with children with low prior attainment.</w:t>
            </w:r>
          </w:p>
          <w:p w14:paraId="7CE071D0" w14:textId="6E84107F" w:rsidR="003624D6" w:rsidRPr="007F5FC0" w:rsidRDefault="003624D6">
            <w:pPr>
              <w:pStyle w:val="TableRowCentered"/>
              <w:jc w:val="left"/>
              <w:rPr>
                <w:sz w:val="22"/>
                <w:szCs w:val="22"/>
              </w:rPr>
            </w:pPr>
            <w:r w:rsidRPr="007F5FC0">
              <w:rPr>
                <w:sz w:val="22"/>
                <w:szCs w:val="22"/>
              </w:rPr>
              <w:t>https://educationendowmentfoundation.org.uk/education-evidence/teaching-learning-toolkit/parental-engagement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4354" w14:textId="659A8D9A" w:rsidR="003624D6" w:rsidRPr="007F5FC0" w:rsidRDefault="00D21494">
            <w:pPr>
              <w:pStyle w:val="TableRowCentered"/>
              <w:jc w:val="left"/>
              <w:rPr>
                <w:sz w:val="22"/>
                <w:szCs w:val="22"/>
              </w:rPr>
            </w:pPr>
            <w:r w:rsidRPr="007F5FC0">
              <w:rPr>
                <w:sz w:val="22"/>
                <w:szCs w:val="22"/>
              </w:rPr>
              <w:t>1</w:t>
            </w:r>
          </w:p>
        </w:tc>
      </w:tr>
    </w:tbl>
    <w:p w14:paraId="2A7D5541" w14:textId="332AF6FB" w:rsidR="00E66558" w:rsidRDefault="009D71E8" w:rsidP="00120AB1">
      <w:r>
        <w:rPr>
          <w:b/>
          <w:bCs/>
          <w:color w:val="104F75"/>
          <w:sz w:val="28"/>
          <w:szCs w:val="28"/>
        </w:rPr>
        <w:t>Total budgeted cost: £</w:t>
      </w:r>
      <w:r w:rsidR="00266FF3">
        <w:rPr>
          <w:iCs/>
          <w:color w:val="104F75"/>
          <w:sz w:val="28"/>
          <w:szCs w:val="28"/>
        </w:rPr>
        <w:t>17,500</w:t>
      </w:r>
    </w:p>
    <w:p w14:paraId="2A7D5542" w14:textId="3EF83755" w:rsidR="00E66558" w:rsidRDefault="009D71E8">
      <w:pPr>
        <w:pStyle w:val="Heading1"/>
      </w:pPr>
      <w:r>
        <w:lastRenderedPageBreak/>
        <w:t>Part B: Review of the previous academic year</w:t>
      </w:r>
    </w:p>
    <w:p w14:paraId="5B147244" w14:textId="77777777" w:rsidR="00B92A5F" w:rsidRPr="00B92A5F" w:rsidRDefault="00B92A5F" w:rsidP="00B92A5F">
      <w:pPr>
        <w:keepNext/>
        <w:spacing w:before="480" w:line="240" w:lineRule="auto"/>
        <w:outlineLvl w:val="1"/>
        <w:rPr>
          <w:b/>
          <w:color w:val="104F75"/>
          <w:sz w:val="32"/>
          <w:szCs w:val="32"/>
        </w:rPr>
      </w:pPr>
      <w:r w:rsidRPr="00B92A5F">
        <w:rPr>
          <w:b/>
          <w:color w:val="104F75"/>
          <w:sz w:val="32"/>
          <w:szCs w:val="32"/>
        </w:rPr>
        <w:t>Outcomes for disadvantaged pupils</w:t>
      </w:r>
    </w:p>
    <w:tbl>
      <w:tblPr>
        <w:tblW w:w="9498" w:type="dxa"/>
        <w:tblInd w:w="-5" w:type="dxa"/>
        <w:tblCellMar>
          <w:left w:w="10" w:type="dxa"/>
          <w:right w:w="10" w:type="dxa"/>
        </w:tblCellMar>
        <w:tblLook w:val="04A0" w:firstRow="1" w:lastRow="0" w:firstColumn="1" w:lastColumn="0" w:noHBand="0" w:noVBand="1"/>
      </w:tblPr>
      <w:tblGrid>
        <w:gridCol w:w="9498"/>
      </w:tblGrid>
      <w:tr w:rsidR="00FF30D5" w14:paraId="1913CB56" w14:textId="77777777" w:rsidTr="00861120">
        <w:trPr>
          <w:trHeight w:val="110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618E" w14:textId="15C93F4F" w:rsidR="001045BC" w:rsidRPr="00741D81" w:rsidRDefault="00330210" w:rsidP="00666ADD">
            <w:pPr>
              <w:suppressAutoHyphens w:val="0"/>
              <w:autoSpaceDN/>
              <w:spacing w:after="200" w:line="276" w:lineRule="auto"/>
              <w:rPr>
                <w:rFonts w:eastAsia="Calibri" w:cs="Arial"/>
                <w:color w:val="auto"/>
                <w:sz w:val="20"/>
                <w:szCs w:val="20"/>
                <w:lang w:eastAsia="en-US"/>
              </w:rPr>
            </w:pPr>
            <w:r w:rsidRPr="00330210">
              <w:rPr>
                <w:rFonts w:eastAsia="Calibri" w:cs="Arial"/>
                <w:color w:val="auto"/>
                <w:sz w:val="20"/>
                <w:szCs w:val="20"/>
                <w:lang w:eastAsia="en-US"/>
              </w:rPr>
              <w:t xml:space="preserve">In the academic year 2022-23 all children at our school, including our disadvantaged two year olds, had a fortnightly session in Forest School. This </w:t>
            </w:r>
            <w:r w:rsidR="001045BC" w:rsidRPr="00330210">
              <w:rPr>
                <w:rFonts w:eastAsia="Calibri" w:cs="Arial"/>
                <w:color w:val="auto"/>
                <w:sz w:val="20"/>
                <w:szCs w:val="20"/>
                <w:lang w:eastAsia="en-US"/>
              </w:rPr>
              <w:t>impacted positively on</w:t>
            </w:r>
            <w:r w:rsidRPr="00330210">
              <w:rPr>
                <w:rFonts w:eastAsia="Calibri" w:cs="Arial"/>
                <w:color w:val="auto"/>
                <w:sz w:val="20"/>
                <w:szCs w:val="20"/>
                <w:lang w:eastAsia="en-US"/>
              </w:rPr>
              <w:t xml:space="preserve"> the children’s development in Understanding the W</w:t>
            </w:r>
            <w:r w:rsidR="001045BC" w:rsidRPr="00330210">
              <w:rPr>
                <w:rFonts w:eastAsia="Calibri" w:cs="Arial"/>
                <w:color w:val="auto"/>
                <w:sz w:val="20"/>
                <w:szCs w:val="20"/>
                <w:lang w:eastAsia="en-US"/>
              </w:rPr>
              <w:t>orld</w:t>
            </w:r>
            <w:r w:rsidRPr="00330210">
              <w:rPr>
                <w:rFonts w:eastAsia="Calibri" w:cs="Arial"/>
                <w:color w:val="auto"/>
                <w:sz w:val="20"/>
                <w:szCs w:val="20"/>
                <w:lang w:eastAsia="en-US"/>
              </w:rPr>
              <w:t xml:space="preserve">, </w:t>
            </w:r>
            <w:r w:rsidR="00C96512" w:rsidRPr="00330210">
              <w:rPr>
                <w:rFonts w:eastAsia="Calibri" w:cs="Arial"/>
                <w:color w:val="auto"/>
                <w:sz w:val="20"/>
                <w:szCs w:val="20"/>
                <w:lang w:eastAsia="en-US"/>
              </w:rPr>
              <w:t>PSED</w:t>
            </w:r>
            <w:r w:rsidRPr="00330210">
              <w:rPr>
                <w:rFonts w:eastAsia="Calibri" w:cs="Arial"/>
                <w:color w:val="auto"/>
                <w:sz w:val="20"/>
                <w:szCs w:val="20"/>
                <w:lang w:eastAsia="en-US"/>
              </w:rPr>
              <w:t xml:space="preserve"> and Communication and Language</w:t>
            </w:r>
            <w:r w:rsidR="001045BC" w:rsidRPr="00330210">
              <w:rPr>
                <w:rFonts w:eastAsia="Calibri" w:cs="Arial"/>
                <w:color w:val="auto"/>
                <w:sz w:val="20"/>
                <w:szCs w:val="20"/>
                <w:lang w:eastAsia="en-US"/>
              </w:rPr>
              <w:t xml:space="preserve">. Forest School was prioritised when </w:t>
            </w:r>
            <w:r w:rsidR="00C96512" w:rsidRPr="00330210">
              <w:rPr>
                <w:rFonts w:eastAsia="Calibri" w:cs="Arial"/>
                <w:color w:val="auto"/>
                <w:sz w:val="20"/>
                <w:szCs w:val="20"/>
                <w:lang w:eastAsia="en-US"/>
              </w:rPr>
              <w:t>we had staffing difficulties to ensure the children continued to receive this high impact intervention.</w:t>
            </w:r>
          </w:p>
          <w:p w14:paraId="63FBD0F5" w14:textId="6BAA6F07" w:rsidR="00666ADD" w:rsidRPr="00741D81" w:rsidRDefault="00C96512" w:rsidP="00666ADD">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We have</w:t>
            </w:r>
            <w:r w:rsidR="00741D81" w:rsidRPr="00741D81">
              <w:rPr>
                <w:rFonts w:eastAsia="Calibri" w:cs="Arial"/>
                <w:color w:val="auto"/>
                <w:sz w:val="20"/>
                <w:szCs w:val="20"/>
                <w:lang w:eastAsia="en-US"/>
              </w:rPr>
              <w:t xml:space="preserve"> continued to close the attainment gap for our early </w:t>
            </w:r>
            <w:proofErr w:type="gramStart"/>
            <w:r w:rsidR="00741D81" w:rsidRPr="00741D81">
              <w:rPr>
                <w:rFonts w:eastAsia="Calibri" w:cs="Arial"/>
                <w:color w:val="auto"/>
                <w:sz w:val="20"/>
                <w:szCs w:val="20"/>
                <w:lang w:eastAsia="en-US"/>
              </w:rPr>
              <w:t>years</w:t>
            </w:r>
            <w:proofErr w:type="gramEnd"/>
            <w:r w:rsidR="00741D81" w:rsidRPr="00741D81">
              <w:rPr>
                <w:rFonts w:eastAsia="Calibri" w:cs="Arial"/>
                <w:color w:val="auto"/>
                <w:sz w:val="20"/>
                <w:szCs w:val="20"/>
                <w:lang w:eastAsia="en-US"/>
              </w:rPr>
              <w:t xml:space="preserve"> pupil premium eligible chil</w:t>
            </w:r>
            <w:r>
              <w:rPr>
                <w:rFonts w:eastAsia="Calibri" w:cs="Arial"/>
                <w:color w:val="auto"/>
                <w:sz w:val="20"/>
                <w:szCs w:val="20"/>
                <w:lang w:eastAsia="en-US"/>
              </w:rPr>
              <w:t>dren and also for our many disadvantaged children who are not eligible for EYPP.</w:t>
            </w:r>
            <w:r w:rsidR="00741D81" w:rsidRPr="00741D81">
              <w:rPr>
                <w:rFonts w:eastAsia="Calibri" w:cs="Arial"/>
                <w:color w:val="auto"/>
                <w:sz w:val="20"/>
                <w:szCs w:val="20"/>
                <w:lang w:eastAsia="en-US"/>
              </w:rPr>
              <w:t xml:space="preserve"> </w:t>
            </w:r>
            <w:r w:rsidR="00071F46" w:rsidRPr="00741D81">
              <w:rPr>
                <w:rFonts w:eastAsia="Calibri" w:cs="Arial"/>
                <w:color w:val="auto"/>
                <w:sz w:val="20"/>
                <w:szCs w:val="20"/>
                <w:lang w:eastAsia="en-US"/>
              </w:rPr>
              <w:t>In their Nursery 2 year the percentage of children who were age-appropriate increased from:</w:t>
            </w:r>
          </w:p>
          <w:p w14:paraId="542A62B9" w14:textId="6A8A62D2" w:rsidR="00621A95"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26</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47</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Communication and Language</w:t>
            </w:r>
          </w:p>
          <w:p w14:paraId="4318A155" w14:textId="1B068A62" w:rsidR="00071F46"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w:t>
            </w:r>
            <w:r w:rsidR="001045BC">
              <w:rPr>
                <w:rFonts w:eastAsia="Calibri" w:cs="Arial"/>
                <w:color w:val="auto"/>
                <w:sz w:val="20"/>
                <w:szCs w:val="20"/>
                <w:lang w:eastAsia="en-US"/>
              </w:rPr>
              <w:t>7</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68</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Personal, Social and Emotional Development</w:t>
            </w:r>
          </w:p>
          <w:p w14:paraId="4F395214" w14:textId="6040E8A0" w:rsidR="00071F46"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50</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8</w:t>
            </w:r>
            <w:r w:rsidR="001045BC">
              <w:rPr>
                <w:rFonts w:eastAsia="Calibri" w:cs="Arial"/>
                <w:color w:val="auto"/>
                <w:sz w:val="20"/>
                <w:szCs w:val="20"/>
                <w:lang w:eastAsia="en-US"/>
              </w:rPr>
              <w:t>3</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Physical Development</w:t>
            </w:r>
          </w:p>
          <w:p w14:paraId="5B3CDDE9" w14:textId="3331E807" w:rsidR="00621A95"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001045BC">
              <w:rPr>
                <w:rFonts w:eastAsia="Calibri" w:cs="Arial"/>
                <w:color w:val="auto"/>
                <w:sz w:val="20"/>
                <w:szCs w:val="20"/>
                <w:lang w:eastAsia="en-US"/>
              </w:rPr>
              <w:t>0</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38</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Literacy</w:t>
            </w:r>
          </w:p>
          <w:p w14:paraId="2367A304" w14:textId="4F66288C" w:rsidR="00621A95"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10</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4</w:t>
            </w:r>
            <w:r w:rsidR="001045BC">
              <w:rPr>
                <w:rFonts w:eastAsia="Calibri" w:cs="Arial"/>
                <w:color w:val="auto"/>
                <w:sz w:val="20"/>
                <w:szCs w:val="20"/>
                <w:lang w:eastAsia="en-US"/>
              </w:rPr>
              <w:t>2</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Maths</w:t>
            </w:r>
          </w:p>
          <w:p w14:paraId="4A4867D9" w14:textId="2FF17C47" w:rsidR="00071F46"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001045BC">
              <w:rPr>
                <w:rFonts w:eastAsia="Calibri" w:cs="Arial"/>
                <w:color w:val="auto"/>
                <w:sz w:val="20"/>
                <w:szCs w:val="20"/>
                <w:lang w:eastAsia="en-US"/>
              </w:rPr>
              <w:t>7</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48</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Understanding the World</w:t>
            </w:r>
          </w:p>
          <w:p w14:paraId="25830EA5" w14:textId="1FA53600" w:rsidR="001045BC"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21</w:t>
            </w:r>
            <w:r w:rsidR="001045BC">
              <w:rPr>
                <w:rFonts w:eastAsia="Calibri" w:cs="Arial"/>
                <w:color w:val="auto"/>
                <w:sz w:val="20"/>
                <w:szCs w:val="20"/>
                <w:lang w:eastAsia="en-US"/>
              </w:rPr>
              <w:t xml:space="preserve">% to </w:t>
            </w:r>
            <w:r>
              <w:rPr>
                <w:rFonts w:eastAsia="Calibri" w:cs="Arial"/>
                <w:color w:val="auto"/>
                <w:sz w:val="20"/>
                <w:szCs w:val="20"/>
                <w:lang w:eastAsia="en-US"/>
              </w:rPr>
              <w:t>43</w:t>
            </w:r>
            <w:r w:rsidR="001045BC">
              <w:rPr>
                <w:rFonts w:eastAsia="Calibri" w:cs="Arial"/>
                <w:color w:val="auto"/>
                <w:sz w:val="20"/>
                <w:szCs w:val="20"/>
                <w:lang w:eastAsia="en-US"/>
              </w:rPr>
              <w:t>% in Expressive Arts and Design</w:t>
            </w:r>
          </w:p>
          <w:p w14:paraId="28918FD8" w14:textId="105F1C7F" w:rsidR="00C96512" w:rsidRPr="00C96512" w:rsidRDefault="00C96512" w:rsidP="00C96512">
            <w:pPr>
              <w:suppressAutoHyphens w:val="0"/>
              <w:autoSpaceDN/>
              <w:spacing w:after="200" w:line="276" w:lineRule="auto"/>
              <w:rPr>
                <w:rFonts w:eastAsia="Calibri" w:cs="Arial"/>
                <w:color w:val="auto"/>
                <w:sz w:val="20"/>
                <w:szCs w:val="20"/>
                <w:lang w:eastAsia="en-US"/>
              </w:rPr>
            </w:pPr>
            <w:r w:rsidRPr="00330210">
              <w:rPr>
                <w:rFonts w:eastAsia="Calibri" w:cs="Arial"/>
                <w:color w:val="auto"/>
                <w:sz w:val="20"/>
                <w:szCs w:val="20"/>
                <w:lang w:eastAsia="en-US"/>
              </w:rPr>
              <w:t xml:space="preserve">On entry to their N2 year, </w:t>
            </w:r>
            <w:r w:rsidR="00530EE0" w:rsidRPr="00330210">
              <w:rPr>
                <w:rFonts w:eastAsia="Calibri" w:cs="Arial"/>
                <w:color w:val="auto"/>
                <w:sz w:val="20"/>
                <w:szCs w:val="20"/>
                <w:lang w:eastAsia="en-US"/>
              </w:rPr>
              <w:t>66</w:t>
            </w:r>
            <w:r w:rsidRPr="00330210">
              <w:rPr>
                <w:rFonts w:eastAsia="Calibri" w:cs="Arial"/>
                <w:color w:val="auto"/>
                <w:sz w:val="20"/>
                <w:szCs w:val="20"/>
                <w:lang w:eastAsia="en-US"/>
              </w:rPr>
              <w:t>% of our children were well below (over 6 months behind) their expected language levels</w:t>
            </w:r>
            <w:r w:rsidR="001710B7" w:rsidRPr="00330210">
              <w:rPr>
                <w:rFonts w:eastAsia="Calibri" w:cs="Arial"/>
                <w:color w:val="auto"/>
                <w:sz w:val="20"/>
                <w:szCs w:val="20"/>
                <w:lang w:eastAsia="en-US"/>
              </w:rPr>
              <w:t xml:space="preserve"> on the </w:t>
            </w:r>
            <w:proofErr w:type="spellStart"/>
            <w:r w:rsidR="001710B7" w:rsidRPr="00330210">
              <w:rPr>
                <w:rFonts w:eastAsia="Calibri" w:cs="Arial"/>
                <w:color w:val="auto"/>
                <w:sz w:val="20"/>
                <w:szCs w:val="20"/>
                <w:lang w:eastAsia="en-US"/>
              </w:rPr>
              <w:t>Wellcomm</w:t>
            </w:r>
            <w:proofErr w:type="spellEnd"/>
            <w:r w:rsidR="001710B7" w:rsidRPr="00330210">
              <w:rPr>
                <w:rFonts w:eastAsia="Calibri" w:cs="Arial"/>
                <w:color w:val="auto"/>
                <w:sz w:val="20"/>
                <w:szCs w:val="20"/>
                <w:lang w:eastAsia="en-US"/>
              </w:rPr>
              <w:t xml:space="preserve"> screening and only 26% were at age expected. On exit only 25% were well below and 38% were at age expected. Most children had closed the gap in their language by at least 3 months.</w:t>
            </w:r>
          </w:p>
          <w:p w14:paraId="1D415D40" w14:textId="51234E43" w:rsidR="00FF30D5" w:rsidRDefault="00B11901" w:rsidP="00530EE0">
            <w:pPr>
              <w:suppressAutoHyphens w:val="0"/>
              <w:autoSpaceDN/>
              <w:spacing w:after="200" w:line="259" w:lineRule="auto"/>
              <w:rPr>
                <w:rFonts w:eastAsia="Calibri" w:cs="Arial"/>
                <w:color w:val="auto"/>
                <w:sz w:val="20"/>
                <w:szCs w:val="20"/>
                <w:lang w:eastAsia="en-US"/>
              </w:rPr>
            </w:pPr>
            <w:r w:rsidRPr="00741D81">
              <w:rPr>
                <w:rFonts w:eastAsia="Calibri" w:cs="Arial"/>
                <w:color w:val="auto"/>
                <w:sz w:val="20"/>
                <w:szCs w:val="20"/>
                <w:lang w:eastAsia="en-US"/>
              </w:rPr>
              <w:t>P</w:t>
            </w:r>
            <w:r w:rsidR="00666ADD" w:rsidRPr="00741D81">
              <w:rPr>
                <w:rFonts w:eastAsia="Calibri" w:cs="Arial"/>
                <w:color w:val="auto"/>
                <w:sz w:val="20"/>
                <w:szCs w:val="20"/>
                <w:lang w:eastAsia="en-US"/>
              </w:rPr>
              <w:t xml:space="preserve">arents commented in the July </w:t>
            </w:r>
            <w:r w:rsidRPr="00741D81">
              <w:rPr>
                <w:rFonts w:eastAsia="Calibri" w:cs="Arial"/>
                <w:color w:val="auto"/>
                <w:sz w:val="20"/>
                <w:szCs w:val="20"/>
                <w:lang w:eastAsia="en-US"/>
              </w:rPr>
              <w:t>2</w:t>
            </w:r>
            <w:r w:rsidR="00530EE0">
              <w:rPr>
                <w:rFonts w:eastAsia="Calibri" w:cs="Arial"/>
                <w:color w:val="auto"/>
                <w:sz w:val="20"/>
                <w:szCs w:val="20"/>
                <w:lang w:eastAsia="en-US"/>
              </w:rPr>
              <w:t>3</w:t>
            </w:r>
            <w:r w:rsidR="00666ADD" w:rsidRPr="00741D81">
              <w:rPr>
                <w:rFonts w:eastAsia="Calibri" w:cs="Arial"/>
                <w:color w:val="auto"/>
                <w:sz w:val="20"/>
                <w:szCs w:val="20"/>
                <w:lang w:eastAsia="en-US"/>
              </w:rPr>
              <w:t xml:space="preserve"> questionnaire that they felt we had helped their children get ready for school. Many of them said we had helped their child increase in confidence, social skills and improve</w:t>
            </w:r>
            <w:r w:rsidRPr="00741D81">
              <w:rPr>
                <w:rFonts w:eastAsia="Calibri" w:cs="Arial"/>
                <w:color w:val="auto"/>
                <w:sz w:val="20"/>
                <w:szCs w:val="20"/>
                <w:lang w:eastAsia="en-US"/>
              </w:rPr>
              <w:t>d</w:t>
            </w:r>
            <w:r w:rsidR="00666ADD" w:rsidRPr="00741D81">
              <w:rPr>
                <w:rFonts w:eastAsia="Calibri" w:cs="Arial"/>
                <w:color w:val="auto"/>
                <w:sz w:val="20"/>
                <w:szCs w:val="20"/>
                <w:lang w:eastAsia="en-US"/>
              </w:rPr>
              <w:t xml:space="preserve"> their </w:t>
            </w:r>
            <w:r w:rsidRPr="00741D81">
              <w:rPr>
                <w:rFonts w:eastAsia="Calibri" w:cs="Arial"/>
                <w:color w:val="auto"/>
                <w:sz w:val="20"/>
                <w:szCs w:val="20"/>
                <w:lang w:eastAsia="en-US"/>
              </w:rPr>
              <w:t xml:space="preserve">communication and language skills. </w:t>
            </w:r>
            <w:r w:rsidR="00861120">
              <w:rPr>
                <w:rFonts w:eastAsia="Calibri" w:cs="Arial"/>
                <w:color w:val="auto"/>
                <w:sz w:val="20"/>
                <w:szCs w:val="20"/>
                <w:lang w:eastAsia="en-US"/>
              </w:rPr>
              <w:t>100</w:t>
            </w:r>
            <w:r w:rsidRPr="00741D81">
              <w:rPr>
                <w:rFonts w:eastAsia="Calibri" w:cs="Arial"/>
                <w:color w:val="auto"/>
                <w:sz w:val="20"/>
                <w:szCs w:val="20"/>
                <w:lang w:eastAsia="en-US"/>
              </w:rPr>
              <w:t>% of parents said that we support their child’s wider personal development.</w:t>
            </w:r>
          </w:p>
          <w:p w14:paraId="6198F665" w14:textId="77777777" w:rsidR="00330210" w:rsidRDefault="00330210" w:rsidP="00330210">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Our provision of breakfast and snack became even more important this year as families struggled with the cost of living crisis. This initiative is enabling children to concentrate on their learning in nursery.</w:t>
            </w:r>
          </w:p>
          <w:p w14:paraId="5D4E634F" w14:textId="77777777" w:rsidR="00330210" w:rsidRDefault="00330210" w:rsidP="00330210">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We have continued to struggle to get parents to commit to the 5 sessions in the Early Words Together programme. It has been decided, therefore, to adapt this in 2023-24 to run one session each half term so parents can commit to one session at a time</w:t>
            </w:r>
            <w:r w:rsidR="007E7006">
              <w:rPr>
                <w:rFonts w:eastAsia="Calibri" w:cs="Arial"/>
                <w:color w:val="auto"/>
                <w:sz w:val="20"/>
                <w:szCs w:val="20"/>
                <w:lang w:eastAsia="en-US"/>
              </w:rPr>
              <w:t>.</w:t>
            </w:r>
          </w:p>
          <w:p w14:paraId="1E435B57" w14:textId="613B6F6F" w:rsidR="007E7006" w:rsidRPr="00BA10D9" w:rsidRDefault="007E7006" w:rsidP="00CC3B0A">
            <w:pPr>
              <w:suppressAutoHyphens w:val="0"/>
              <w:autoSpaceDN/>
              <w:spacing w:after="200" w:line="259" w:lineRule="auto"/>
              <w:rPr>
                <w:rFonts w:eastAsia="Calibri" w:cs="Arial"/>
                <w:color w:val="auto"/>
                <w:sz w:val="22"/>
                <w:szCs w:val="22"/>
                <w:lang w:eastAsia="en-US"/>
              </w:rPr>
            </w:pPr>
            <w:r>
              <w:rPr>
                <w:rFonts w:eastAsia="Calibri" w:cs="Arial"/>
                <w:color w:val="auto"/>
                <w:sz w:val="20"/>
                <w:szCs w:val="20"/>
                <w:lang w:eastAsia="en-US"/>
              </w:rPr>
              <w:t>Two staff took part in training on bucket time (Attention Birmingham) in Spring 2023. This enabled a more focussed use of this technique with targeted children by an EYPP funded staff member. The listening and attention skills of the targeted children were greatly improved over the year.</w:t>
            </w:r>
          </w:p>
        </w:tc>
      </w:tr>
    </w:tbl>
    <w:p w14:paraId="632087F0" w14:textId="77777777" w:rsidR="007E7006" w:rsidRDefault="007E7006"/>
    <w:p w14:paraId="2A7D5549" w14:textId="195B6AE5" w:rsidR="00E66558" w:rsidRPr="00FF30D5" w:rsidRDefault="009D71E8">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0FAACD5" w:rsidR="00E66558" w:rsidRPr="001710B7" w:rsidRDefault="00FF30D5">
            <w:pPr>
              <w:pStyle w:val="TableRow"/>
              <w:rPr>
                <w:sz w:val="22"/>
                <w:szCs w:val="22"/>
              </w:rPr>
            </w:pPr>
            <w:proofErr w:type="spellStart"/>
            <w:r w:rsidRPr="001710B7">
              <w:rPr>
                <w:sz w:val="22"/>
                <w:szCs w:val="22"/>
              </w:rP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9D9D6F" w:rsidR="00E66558" w:rsidRPr="001710B7" w:rsidRDefault="00FF30D5">
            <w:pPr>
              <w:pStyle w:val="TableRowCentered"/>
              <w:jc w:val="left"/>
              <w:rPr>
                <w:sz w:val="22"/>
                <w:szCs w:val="22"/>
              </w:rPr>
            </w:pPr>
            <w:proofErr w:type="spellStart"/>
            <w:r w:rsidRPr="001710B7">
              <w:rPr>
                <w:sz w:val="22"/>
                <w:szCs w:val="22"/>
              </w:rPr>
              <w:t>G.L.Assessment</w:t>
            </w:r>
            <w:proofErr w:type="spellEnd"/>
          </w:p>
        </w:tc>
      </w:tr>
      <w:bookmarkEnd w:id="14"/>
      <w:bookmarkEnd w:id="15"/>
      <w:bookmarkEnd w:id="16"/>
    </w:tbl>
    <w:p w14:paraId="2A7D555F" w14:textId="77777777" w:rsidR="00E66558" w:rsidRDefault="00E66558" w:rsidP="001710B7">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24A7" w14:textId="77777777" w:rsidR="002B415A" w:rsidRDefault="002B415A">
      <w:pPr>
        <w:spacing w:after="0" w:line="240" w:lineRule="auto"/>
      </w:pPr>
      <w:r>
        <w:separator/>
      </w:r>
    </w:p>
  </w:endnote>
  <w:endnote w:type="continuationSeparator" w:id="0">
    <w:p w14:paraId="304C24B0" w14:textId="77777777" w:rsidR="002B415A" w:rsidRDefault="002B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2E4405C" w:rsidR="00330210" w:rsidRDefault="00330210">
    <w:pPr>
      <w:pStyle w:val="Footer"/>
      <w:ind w:firstLine="4513"/>
    </w:pPr>
    <w:r>
      <w:fldChar w:fldCharType="begin"/>
    </w:r>
    <w:r>
      <w:instrText xml:space="preserve"> PAGE </w:instrText>
    </w:r>
    <w:r>
      <w:fldChar w:fldCharType="separate"/>
    </w:r>
    <w:r w:rsidR="00CC3B0A">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5CC7" w14:textId="77777777" w:rsidR="002B415A" w:rsidRDefault="002B415A">
      <w:pPr>
        <w:spacing w:after="0" w:line="240" w:lineRule="auto"/>
      </w:pPr>
      <w:r>
        <w:separator/>
      </w:r>
    </w:p>
  </w:footnote>
  <w:footnote w:type="continuationSeparator" w:id="0">
    <w:p w14:paraId="58E44BFB" w14:textId="77777777" w:rsidR="002B415A" w:rsidRDefault="002B4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30210" w:rsidRDefault="00330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A158CB"/>
    <w:multiLevelType w:val="hybridMultilevel"/>
    <w:tmpl w:val="4F1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CE440DC"/>
    <w:multiLevelType w:val="hybridMultilevel"/>
    <w:tmpl w:val="DAC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95F"/>
    <w:rsid w:val="00066B73"/>
    <w:rsid w:val="00071F46"/>
    <w:rsid w:val="001045BC"/>
    <w:rsid w:val="00120AB1"/>
    <w:rsid w:val="001614EF"/>
    <w:rsid w:val="001710B7"/>
    <w:rsid w:val="00254099"/>
    <w:rsid w:val="00266FF3"/>
    <w:rsid w:val="002B415A"/>
    <w:rsid w:val="002B57BC"/>
    <w:rsid w:val="002D4665"/>
    <w:rsid w:val="00313652"/>
    <w:rsid w:val="00330210"/>
    <w:rsid w:val="00337B01"/>
    <w:rsid w:val="00345198"/>
    <w:rsid w:val="003624D6"/>
    <w:rsid w:val="003F36E7"/>
    <w:rsid w:val="004044AA"/>
    <w:rsid w:val="004126FD"/>
    <w:rsid w:val="00530EE0"/>
    <w:rsid w:val="00561459"/>
    <w:rsid w:val="00621A95"/>
    <w:rsid w:val="006539C4"/>
    <w:rsid w:val="00666ADD"/>
    <w:rsid w:val="006913D9"/>
    <w:rsid w:val="006B49D1"/>
    <w:rsid w:val="006D2789"/>
    <w:rsid w:val="006E7FB1"/>
    <w:rsid w:val="007362FA"/>
    <w:rsid w:val="00741B9E"/>
    <w:rsid w:val="00741D81"/>
    <w:rsid w:val="00791FE9"/>
    <w:rsid w:val="007C2F04"/>
    <w:rsid w:val="007E7006"/>
    <w:rsid w:val="007F5FC0"/>
    <w:rsid w:val="00832123"/>
    <w:rsid w:val="00833B3F"/>
    <w:rsid w:val="00852500"/>
    <w:rsid w:val="00861120"/>
    <w:rsid w:val="008A5152"/>
    <w:rsid w:val="008C1F2F"/>
    <w:rsid w:val="008E114B"/>
    <w:rsid w:val="00984FD7"/>
    <w:rsid w:val="009D71E8"/>
    <w:rsid w:val="00A056B2"/>
    <w:rsid w:val="00A36AEC"/>
    <w:rsid w:val="00A55851"/>
    <w:rsid w:val="00A93D0E"/>
    <w:rsid w:val="00AA4201"/>
    <w:rsid w:val="00AD4FA8"/>
    <w:rsid w:val="00B11901"/>
    <w:rsid w:val="00B86D29"/>
    <w:rsid w:val="00B92A5F"/>
    <w:rsid w:val="00B94D42"/>
    <w:rsid w:val="00BA10D9"/>
    <w:rsid w:val="00C3782A"/>
    <w:rsid w:val="00C8401B"/>
    <w:rsid w:val="00C86482"/>
    <w:rsid w:val="00C96512"/>
    <w:rsid w:val="00CC3B0A"/>
    <w:rsid w:val="00D21494"/>
    <w:rsid w:val="00D33FE5"/>
    <w:rsid w:val="00DA7587"/>
    <w:rsid w:val="00E65534"/>
    <w:rsid w:val="00E66558"/>
    <w:rsid w:val="00E77F55"/>
    <w:rsid w:val="00FD116A"/>
    <w:rsid w:val="00FE102A"/>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3004430.2018.1446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cationendowmentfoundation.org.uk/evidence-summaries/teaching-learning-toolkit/oral-language-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Amy Rogerson</cp:lastModifiedBy>
  <cp:revision>5</cp:revision>
  <cp:lastPrinted>2014-09-17T13:26:00Z</cp:lastPrinted>
  <dcterms:created xsi:type="dcterms:W3CDTF">2023-11-10T15:35:00Z</dcterms:created>
  <dcterms:modified xsi:type="dcterms:W3CDTF">2023-11-28T14:54:00Z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